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409" w:rsidRDefault="00AE24CB">
      <w:pPr>
        <w:rPr>
          <w:sz w:val="32"/>
          <w:szCs w:val="32"/>
        </w:rPr>
      </w:pPr>
      <w:r w:rsidRPr="00AE24CB">
        <w:rPr>
          <w:sz w:val="32"/>
          <w:szCs w:val="32"/>
        </w:rPr>
        <w:t>TEST HELP GUIDANCE</w:t>
      </w:r>
      <w:r>
        <w:rPr>
          <w:sz w:val="32"/>
          <w:szCs w:val="32"/>
        </w:rPr>
        <w:t xml:space="preserve">     MCAS 2.0</w:t>
      </w:r>
      <w:r w:rsidR="00704054">
        <w:rPr>
          <w:sz w:val="32"/>
          <w:szCs w:val="32"/>
        </w:rPr>
        <w:t xml:space="preserve">   Jan. 9, 2018          Kay Scheidler</w:t>
      </w:r>
    </w:p>
    <w:p w:rsidR="009E1C34" w:rsidRDefault="009E1C34">
      <w:pPr>
        <w:rPr>
          <w:sz w:val="32"/>
          <w:szCs w:val="32"/>
        </w:rPr>
      </w:pPr>
    </w:p>
    <w:p w:rsidR="00AE24CB" w:rsidRPr="00127887" w:rsidRDefault="009E1C34" w:rsidP="0012788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Reading Questions:  Use Part B </w:t>
      </w:r>
      <w:r w:rsidRPr="00127887">
        <w:rPr>
          <w:b/>
          <w:sz w:val="32"/>
          <w:szCs w:val="32"/>
        </w:rPr>
        <w:t xml:space="preserve">Evidence </w:t>
      </w:r>
      <w:r>
        <w:rPr>
          <w:sz w:val="32"/>
          <w:szCs w:val="32"/>
        </w:rPr>
        <w:t>choices as a way to validate the Part A close reading question</w:t>
      </w:r>
      <w:bookmarkStart w:id="0" w:name="_GoBack"/>
      <w:bookmarkEnd w:id="0"/>
    </w:p>
    <w:p w:rsidR="00AE24CB" w:rsidRPr="00127887" w:rsidRDefault="00AE24CB" w:rsidP="0012788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Visuals – pictures, drawings, photos -- are important -  Use the visuals for context clues, to help to understand the reading passages!</w:t>
      </w:r>
      <w:r w:rsidR="00BF2E9C">
        <w:rPr>
          <w:sz w:val="32"/>
          <w:szCs w:val="32"/>
        </w:rPr>
        <w:t xml:space="preserve">      Practice this with all reading in advance of the test, build into the year-long literacy development.</w:t>
      </w:r>
    </w:p>
    <w:p w:rsidR="00127887" w:rsidRDefault="00127887" w:rsidP="00AE24CB">
      <w:pPr>
        <w:pStyle w:val="ListParagraph"/>
        <w:rPr>
          <w:sz w:val="32"/>
          <w:szCs w:val="32"/>
        </w:rPr>
      </w:pPr>
    </w:p>
    <w:p w:rsidR="009E1C34" w:rsidRDefault="009E1C34" w:rsidP="00AE24C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WRITING</w:t>
      </w:r>
    </w:p>
    <w:p w:rsidR="00AE24CB" w:rsidRDefault="00AE24CB" w:rsidP="00AE24C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Short Response (Also called “Constructed Response”) questions are a paragraph</w:t>
      </w:r>
      <w:r w:rsidR="00127887">
        <w:rPr>
          <w:sz w:val="32"/>
          <w:szCs w:val="32"/>
        </w:rPr>
        <w:t xml:space="preserve"> (Gr 3, 4)</w:t>
      </w:r>
      <w:r>
        <w:rPr>
          <w:sz w:val="32"/>
          <w:szCs w:val="32"/>
        </w:rPr>
        <w:t xml:space="preserve"> as the “Open Response” question was</w:t>
      </w:r>
      <w:r w:rsidR="00704054">
        <w:rPr>
          <w:sz w:val="32"/>
          <w:szCs w:val="32"/>
        </w:rPr>
        <w:t>.</w:t>
      </w:r>
    </w:p>
    <w:p w:rsidR="00127887" w:rsidRDefault="00127887" w:rsidP="00127887">
      <w:pPr>
        <w:pStyle w:val="ListParagraph"/>
        <w:rPr>
          <w:sz w:val="32"/>
          <w:szCs w:val="32"/>
        </w:rPr>
      </w:pPr>
    </w:p>
    <w:p w:rsidR="00127887" w:rsidRDefault="00127887" w:rsidP="00AE24C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Text based essay writing looks at a higher level of reading than the old Open Response question, which was just simple comprehension. Practice this type of question.</w:t>
      </w:r>
    </w:p>
    <w:p w:rsidR="00AE24CB" w:rsidRPr="00AE24CB" w:rsidRDefault="00AE24CB" w:rsidP="00AE24CB">
      <w:pPr>
        <w:pStyle w:val="ListParagraph"/>
        <w:rPr>
          <w:sz w:val="32"/>
          <w:szCs w:val="32"/>
        </w:rPr>
      </w:pPr>
    </w:p>
    <w:p w:rsidR="00AE24CB" w:rsidRDefault="00704054" w:rsidP="00AE24C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95C45">
        <w:rPr>
          <w:b/>
          <w:sz w:val="32"/>
          <w:szCs w:val="32"/>
        </w:rPr>
        <w:t>Text-Based Essays</w:t>
      </w:r>
      <w:r>
        <w:rPr>
          <w:sz w:val="32"/>
          <w:szCs w:val="32"/>
        </w:rPr>
        <w:t xml:space="preserve"> (Argument, Essay, Narrative) are one page at grades 3 – 5, two pages at grades 6 – 8.</w:t>
      </w:r>
    </w:p>
    <w:p w:rsidR="00195C45" w:rsidRPr="00195C45" w:rsidRDefault="00195C45" w:rsidP="00195C45">
      <w:pPr>
        <w:pStyle w:val="ListParagraph"/>
        <w:rPr>
          <w:sz w:val="32"/>
          <w:szCs w:val="32"/>
        </w:rPr>
      </w:pPr>
    </w:p>
    <w:p w:rsidR="00195C45" w:rsidRDefault="00195C45" w:rsidP="00AE24C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Use the term “text-based essay” when having students write about a reading in your class, to have them get used to hearing this term that’s used on the test.</w:t>
      </w:r>
    </w:p>
    <w:p w:rsidR="00C478FB" w:rsidRPr="00C478FB" w:rsidRDefault="00C478FB" w:rsidP="00C478FB">
      <w:pPr>
        <w:pStyle w:val="ListParagraph"/>
        <w:rPr>
          <w:sz w:val="32"/>
          <w:szCs w:val="32"/>
        </w:rPr>
      </w:pPr>
    </w:p>
    <w:p w:rsidR="00C478FB" w:rsidRDefault="00C478FB" w:rsidP="00AE24C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Have students underline or highlight the precise question asked in the Text-Based Essay question.</w:t>
      </w:r>
    </w:p>
    <w:p w:rsidR="00704054" w:rsidRPr="00704054" w:rsidRDefault="00704054" w:rsidP="00704054">
      <w:pPr>
        <w:pStyle w:val="ListParagraph"/>
        <w:rPr>
          <w:sz w:val="32"/>
          <w:szCs w:val="32"/>
        </w:rPr>
      </w:pPr>
    </w:p>
    <w:p w:rsidR="00C478FB" w:rsidRPr="00195C45" w:rsidRDefault="00704054" w:rsidP="00195C4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For Text-Based Essays, </w:t>
      </w:r>
      <w:r w:rsidR="00C478FB">
        <w:rPr>
          <w:sz w:val="32"/>
          <w:szCs w:val="32"/>
        </w:rPr>
        <w:t>first generate evidence for the answer</w:t>
      </w:r>
      <w:r w:rsidR="006E2D1D">
        <w:rPr>
          <w:sz w:val="32"/>
          <w:szCs w:val="32"/>
        </w:rPr>
        <w:t xml:space="preserve"> to the question asked</w:t>
      </w:r>
      <w:r w:rsidR="00C478FB">
        <w:rPr>
          <w:sz w:val="32"/>
          <w:szCs w:val="32"/>
        </w:rPr>
        <w:t>, then come up with the response to the question in the writing</w:t>
      </w:r>
      <w:r w:rsidR="00195C45">
        <w:rPr>
          <w:sz w:val="32"/>
          <w:szCs w:val="32"/>
        </w:rPr>
        <w:t>, followed in writing with the text evidence</w:t>
      </w:r>
    </w:p>
    <w:sectPr w:rsidR="00C478FB" w:rsidRPr="00195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2094B"/>
    <w:multiLevelType w:val="hybridMultilevel"/>
    <w:tmpl w:val="AFA25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CB"/>
    <w:rsid w:val="00127887"/>
    <w:rsid w:val="00195C45"/>
    <w:rsid w:val="004D6204"/>
    <w:rsid w:val="005A1D54"/>
    <w:rsid w:val="006E2D1D"/>
    <w:rsid w:val="00704054"/>
    <w:rsid w:val="009E1C34"/>
    <w:rsid w:val="00A726DE"/>
    <w:rsid w:val="00AE24CB"/>
    <w:rsid w:val="00BF2E9C"/>
    <w:rsid w:val="00C478FB"/>
    <w:rsid w:val="00CD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12DFF"/>
  <w15:chartTrackingRefBased/>
  <w15:docId w15:val="{5EF4B049-E082-4CAB-BC61-45AA5815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Scheidler</dc:creator>
  <cp:keywords/>
  <dc:description/>
  <cp:lastModifiedBy>Kay Scheidler</cp:lastModifiedBy>
  <cp:revision>2</cp:revision>
  <dcterms:created xsi:type="dcterms:W3CDTF">2018-01-04T21:36:00Z</dcterms:created>
  <dcterms:modified xsi:type="dcterms:W3CDTF">2018-01-04T21:36:00Z</dcterms:modified>
</cp:coreProperties>
</file>